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E74301" w14:textId="74558741" w:rsidR="00E27DFE" w:rsidRPr="00E27DFE" w:rsidRDefault="00E27DFE" w:rsidP="00421D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27DFE">
        <w:rPr>
          <w:rFonts w:ascii="Times New Roman" w:hAnsi="Times New Roman" w:cs="Times New Roman"/>
          <w:sz w:val="24"/>
          <w:szCs w:val="24"/>
        </w:rPr>
        <w:t>Инструкция по запуску тестирования</w:t>
      </w:r>
    </w:p>
    <w:p w14:paraId="449FEAB8" w14:textId="227FD16F" w:rsidR="00E27DFE" w:rsidRDefault="00E27DFE">
      <w:pPr>
        <w:rPr>
          <w:rFonts w:ascii="Times New Roman" w:hAnsi="Times New Roman" w:cs="Times New Roman"/>
          <w:sz w:val="24"/>
          <w:szCs w:val="24"/>
        </w:rPr>
      </w:pPr>
      <w:r w:rsidRPr="00E27DFE">
        <w:rPr>
          <w:rFonts w:ascii="Times New Roman" w:hAnsi="Times New Roman" w:cs="Times New Roman"/>
          <w:sz w:val="24"/>
          <w:szCs w:val="24"/>
        </w:rPr>
        <w:t>Для запуска сценария необходимы следующие настройки:</w:t>
      </w:r>
    </w:p>
    <w:p w14:paraId="2694C302" w14:textId="4715BE59" w:rsidR="00E27DFE" w:rsidRDefault="00E27D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Для пользователя, который будет проводить тестирование необходимо отключить </w:t>
      </w:r>
      <w:r w:rsidR="00421D20">
        <w:rPr>
          <w:rFonts w:ascii="Times New Roman" w:hAnsi="Times New Roman" w:cs="Times New Roman"/>
          <w:sz w:val="24"/>
          <w:szCs w:val="24"/>
        </w:rPr>
        <w:t>защите от опасных действий</w:t>
      </w:r>
      <w:r>
        <w:rPr>
          <w:rFonts w:ascii="Times New Roman" w:hAnsi="Times New Roman" w:cs="Times New Roman"/>
          <w:sz w:val="24"/>
          <w:szCs w:val="24"/>
        </w:rPr>
        <w:t xml:space="preserve"> в конфигураторе</w:t>
      </w:r>
      <w:r w:rsidR="00421D20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AC25E1" w14:textId="1032ACF2" w:rsidR="00E27DFE" w:rsidRDefault="00421D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5B97FE" wp14:editId="6B1CF899">
            <wp:extent cx="2716201" cy="3716121"/>
            <wp:effectExtent l="0" t="0" r="8255" b="0"/>
            <wp:docPr id="128832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229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22807" cy="372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DAD2" w14:textId="77091C67" w:rsidR="00E27DFE" w:rsidRDefault="00421D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E27DFE">
        <w:rPr>
          <w:rFonts w:ascii="Times New Roman" w:hAnsi="Times New Roman" w:cs="Times New Roman"/>
          <w:sz w:val="24"/>
          <w:szCs w:val="24"/>
        </w:rPr>
        <w:t xml:space="preserve">. Для запуска менеджера тестирования необходимо запустить базу с дополнительным параметром </w:t>
      </w:r>
      <w:r w:rsidR="00E27DFE" w:rsidRPr="00E27DFE">
        <w:rPr>
          <w:rFonts w:ascii="Times New Roman" w:hAnsi="Times New Roman" w:cs="Times New Roman"/>
          <w:sz w:val="24"/>
          <w:szCs w:val="24"/>
        </w:rPr>
        <w:t>/TESTMANAGER</w:t>
      </w:r>
    </w:p>
    <w:p w14:paraId="30E96DB9" w14:textId="2A996BEE" w:rsidR="00421D20" w:rsidRDefault="00421D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CE4D45" wp14:editId="2C37D0E4">
            <wp:extent cx="2733764" cy="3740150"/>
            <wp:effectExtent l="0" t="0" r="9525" b="0"/>
            <wp:docPr id="1266114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148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5761" cy="374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9107" w14:textId="6F4A8E1A" w:rsidR="00421D20" w:rsidRDefault="00421D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После открытия менеджера тестирования, на вкладке «Клиенты тестирования» необходимо добавить требуемые клиенты тестирования</w:t>
      </w:r>
    </w:p>
    <w:p w14:paraId="7F0FE84B" w14:textId="69E9B43D" w:rsidR="00421D20" w:rsidRDefault="00421D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B46F69" wp14:editId="71D95FEE">
            <wp:extent cx="5940425" cy="1156970"/>
            <wp:effectExtent l="0" t="0" r="3175" b="5080"/>
            <wp:docPr id="1464178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789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49F7" w14:textId="77777777" w:rsidR="00421D20" w:rsidRDefault="00421D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На вкладке «Библиотеки» необходимо добавить каталог, в котором разместятся файлы с шагами</w:t>
      </w:r>
    </w:p>
    <w:p w14:paraId="4FB20C1E" w14:textId="6C0B9670" w:rsidR="00421D20" w:rsidRDefault="00421D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91460E" wp14:editId="07DB60AC">
            <wp:extent cx="5940425" cy="710565"/>
            <wp:effectExtent l="0" t="0" r="3175" b="0"/>
            <wp:docPr id="128824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42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7F68" w14:textId="5CFD0F51" w:rsidR="00421D20" w:rsidRPr="00E27DFE" w:rsidRDefault="00421D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этом настройки завершены. Теперь необходимо открыть файл с общим сценарием и запустить тест. Также в каталог с файлами сценария необходимо добавить файл макета эталона.</w:t>
      </w:r>
    </w:p>
    <w:sectPr w:rsidR="00421D20" w:rsidRPr="00E27D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F6C"/>
    <w:rsid w:val="000E540D"/>
    <w:rsid w:val="00421D20"/>
    <w:rsid w:val="00647F6C"/>
    <w:rsid w:val="00934CF6"/>
    <w:rsid w:val="009C7A41"/>
    <w:rsid w:val="00A5486D"/>
    <w:rsid w:val="00B82659"/>
    <w:rsid w:val="00CF3083"/>
    <w:rsid w:val="00E27DFE"/>
    <w:rsid w:val="00F25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5AA8BF"/>
  <w15:chartTrackingRefBased/>
  <w15:docId w15:val="{BC684FA4-7C8B-4728-8FC0-52266513F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47F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47F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47F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47F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47F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47F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47F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47F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47F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7F6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47F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47F6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47F6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47F6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47F6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47F6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47F6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47F6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47F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47F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47F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47F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47F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47F6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47F6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47F6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47F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47F6C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47F6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</dc:creator>
  <cp:keywords/>
  <dc:description/>
  <cp:lastModifiedBy>Тимур</cp:lastModifiedBy>
  <cp:revision>3</cp:revision>
  <dcterms:created xsi:type="dcterms:W3CDTF">2025-09-21T19:01:00Z</dcterms:created>
  <dcterms:modified xsi:type="dcterms:W3CDTF">2025-09-21T19:22:00Z</dcterms:modified>
</cp:coreProperties>
</file>